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 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korespondencyjny: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 dane osobowe na podstawach, o których mowa w pkt. II.4 będą przetwarzane przez administratora danych w 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ustawy z dnia 20 lutego 2015 r. o rozwoju lokalnym z udziałem lokalnej społeczności (Dz.U. z 2018, poz. 140) oraz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C56C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Partnerstwo "Lokalna Grupa Działania Bory Tucholskie"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C56C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Tucholi (ul. Pocztowa 7, 89-500 Tuchola)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C56C5A">
        <w:rPr>
          <w:rFonts w:ascii="Times New Roman" w:hAnsi="Times New Roman" w:cs="Times New Roman"/>
          <w:color w:val="000000" w:themeColor="text1"/>
          <w:sz w:val="20"/>
          <w:szCs w:val="20"/>
        </w:rPr>
        <w:t>partnerstwo@borytucholskie.pl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C56C5A">
        <w:rPr>
          <w:rFonts w:ascii="Times New Roman" w:hAnsi="Times New Roman" w:cs="Times New Roman"/>
          <w:color w:val="000000" w:themeColor="text1"/>
          <w:sz w:val="20"/>
          <w:szCs w:val="20"/>
        </w:rPr>
        <w:t>ul. Murowa8, 89-500 Tuchola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C56C5A">
        <w:rPr>
          <w:rFonts w:ascii="Times New Roman" w:hAnsi="Times New Roman" w:cs="Times New Roman"/>
          <w:color w:val="000000" w:themeColor="text1"/>
          <w:sz w:val="20"/>
          <w:szCs w:val="20"/>
        </w:rPr>
        <w:t>yukom@yukom.pl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4110"/>
        <w:gridCol w:w="4395"/>
      </w:tblGrid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DAE" w:rsidRDefault="008C1DAE" w:rsidP="007417CA">
      <w:pPr>
        <w:spacing w:after="0" w:line="240" w:lineRule="auto"/>
      </w:pPr>
      <w:r>
        <w:separator/>
      </w:r>
    </w:p>
  </w:endnote>
  <w:endnote w:type="continuationSeparator" w:id="0">
    <w:p w:rsidR="008C1DAE" w:rsidRDefault="008C1DAE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4E022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4E022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C56C5A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="004E022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4E022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4E022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C56C5A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4E022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DAE" w:rsidRDefault="008C1DAE" w:rsidP="007417CA">
      <w:pPr>
        <w:spacing w:after="0" w:line="240" w:lineRule="auto"/>
      </w:pPr>
      <w:r>
        <w:separator/>
      </w:r>
    </w:p>
  </w:footnote>
  <w:footnote w:type="continuationSeparator" w:id="0">
    <w:p w:rsidR="008C1DAE" w:rsidRDefault="008C1DAE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0223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76867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36D3B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1DAE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56C5A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22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3A878-6EA9-406D-903E-E4BC1756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user</cp:lastModifiedBy>
  <cp:revision>2</cp:revision>
  <cp:lastPrinted>2018-06-04T07:26:00Z</cp:lastPrinted>
  <dcterms:created xsi:type="dcterms:W3CDTF">2018-07-27T13:01:00Z</dcterms:created>
  <dcterms:modified xsi:type="dcterms:W3CDTF">2018-07-27T13:01:00Z</dcterms:modified>
</cp:coreProperties>
</file>